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02">
        <w:rPr>
          <w:rFonts w:ascii="Times New Roman" w:hAnsi="Times New Roman" w:cs="Times New Roman"/>
          <w:b/>
          <w:sz w:val="24"/>
          <w:szCs w:val="24"/>
        </w:rPr>
        <w:t>Образовательные стандарты и программы</w:t>
      </w:r>
    </w:p>
    <w:p w:rsidR="008C7702" w:rsidRP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702" w:rsidRP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02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ДЕЯТЕЛЬНОСТИ</w:t>
      </w:r>
    </w:p>
    <w:p w:rsidR="008C7702" w:rsidRP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02">
        <w:rPr>
          <w:rFonts w:ascii="Times New Roman" w:hAnsi="Times New Roman" w:cs="Times New Roman"/>
          <w:b/>
          <w:sz w:val="24"/>
          <w:szCs w:val="24"/>
        </w:rPr>
        <w:t>Муниципальной дошкольной образовательной организации «</w:t>
      </w:r>
      <w:proofErr w:type="gramStart"/>
      <w:r w:rsidRPr="008C7702"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</w:p>
    <w:p w:rsidR="008C7702" w:rsidRP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0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8C770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Колокольчик</w:t>
      </w:r>
      <w:r w:rsidRPr="008C7702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proofErr w:type="spellStart"/>
      <w:r w:rsidRPr="008C7702">
        <w:rPr>
          <w:rFonts w:ascii="Times New Roman" w:hAnsi="Times New Roman" w:cs="Times New Roman"/>
          <w:b/>
          <w:sz w:val="24"/>
          <w:szCs w:val="24"/>
        </w:rPr>
        <w:t>Харцызска</w:t>
      </w:r>
      <w:proofErr w:type="spellEnd"/>
      <w:r w:rsidRPr="008C7702">
        <w:rPr>
          <w:rFonts w:ascii="Times New Roman" w:hAnsi="Times New Roman" w:cs="Times New Roman"/>
          <w:b/>
          <w:sz w:val="24"/>
          <w:szCs w:val="24"/>
        </w:rPr>
        <w:t>»</w:t>
      </w:r>
    </w:p>
    <w:p w:rsid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02">
        <w:rPr>
          <w:rFonts w:ascii="Times New Roman" w:hAnsi="Times New Roman" w:cs="Times New Roman"/>
          <w:b/>
          <w:sz w:val="24"/>
          <w:szCs w:val="24"/>
        </w:rPr>
        <w:t>на 2023– 2024 учебный год</w:t>
      </w:r>
    </w:p>
    <w:p w:rsidR="008C7702" w:rsidRP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Pr="009844F7" w:rsidRDefault="009844F7" w:rsidP="009844F7">
      <w:pPr>
        <w:spacing w:after="0" w:line="240" w:lineRule="auto"/>
        <w:ind w:right="-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Работа МДОО №11</w:t>
      </w:r>
      <w:r w:rsidRPr="009844F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844F7">
        <w:rPr>
          <w:rFonts w:ascii="Times New Roman" w:eastAsia="Calibri" w:hAnsi="Times New Roman" w:cs="Times New Roman"/>
          <w:sz w:val="24"/>
          <w:szCs w:val="24"/>
        </w:rPr>
        <w:t>в 2023-2024 учебном году основывается на нормативно-правовой базе, а именно:</w:t>
      </w:r>
    </w:p>
    <w:p w:rsidR="00757CFA" w:rsidRDefault="00757CFA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«Конвенция о правах ребенка»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https://www.un.org/ru/documents/decl_conv/conventions/childcon.shtml</w:t>
        </w:r>
      </w:hyperlink>
      <w:r w:rsidRPr="009844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Ст. 43 Конституции Российской Федерации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https://di17.uszn032.ru/documents/Конституция%20Российской%20Федерации.pdf</w:t>
        </w:r>
      </w:hyperlink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44F7">
        <w:rPr>
          <w:rFonts w:ascii="Times New Roman" w:eastAsia="Calibri" w:hAnsi="Times New Roman" w:cs="Times New Roman"/>
          <w:sz w:val="24"/>
          <w:szCs w:val="24"/>
        </w:rPr>
        <w:t>Конституция Донецкой Народной Республики (Постановление от 30.12.2022.).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https://glavadnr.ru/wp-content/uploads/2022/12/Konstityciya.pdf</w:t>
        </w:r>
      </w:hyperlink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Указы: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Указ Президента Российской Федерации от 7 мая 2018 г. № 204 «О национальных целях и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стратегических </w:t>
      </w:r>
      <w:proofErr w:type="gramStart"/>
      <w:r w:rsidRPr="009844F7">
        <w:rPr>
          <w:rFonts w:ascii="Times New Roman" w:eastAsia="Calibri" w:hAnsi="Times New Roman" w:cs="Times New Roman"/>
          <w:sz w:val="24"/>
          <w:szCs w:val="24"/>
        </w:rPr>
        <w:t>задачах</w:t>
      </w:r>
      <w:proofErr w:type="gramEnd"/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 развития Российской Федерации на период до 2024 года»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http://www.kremlin.ru/acts/bank/43027</w:t>
        </w:r>
      </w:hyperlink>
      <w:r w:rsidRPr="009844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Указ Президента Российской Федерации от 21 июля 2020 г. № 474 «О национальных целях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развития Российской Федерации на период до 2030 года»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http://www.kremlin.ru/acts/bank/45726</w:t>
        </w:r>
      </w:hyperlink>
      <w:r w:rsidRPr="009844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Указ Президента Российской Федерации от 9 ноября 2022 г. № 809 «Об утверждении основ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политики по сохранению и укреплению </w:t>
      </w:r>
      <w:proofErr w:type="gramStart"/>
      <w:r w:rsidRPr="009844F7">
        <w:rPr>
          <w:rFonts w:ascii="Times New Roman" w:eastAsia="Calibri" w:hAnsi="Times New Roman" w:cs="Times New Roman"/>
          <w:sz w:val="24"/>
          <w:szCs w:val="24"/>
        </w:rPr>
        <w:t>традиционных</w:t>
      </w:r>
      <w:proofErr w:type="gramEnd"/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 российских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духовно-нравственных ценностей» </w:t>
      </w:r>
      <w:hyperlink r:id="rId11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http://www.kremlin.ru/acts/bank/48502</w:t>
        </w:r>
      </w:hyperlink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Законы: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29 декабря 2012 г. № 273-ФЗ «Об образовании в </w:t>
      </w:r>
      <w:proofErr w:type="gramStart"/>
      <w:r w:rsidRPr="009844F7">
        <w:rPr>
          <w:rFonts w:ascii="Times New Roman" w:eastAsia="Calibri" w:hAnsi="Times New Roman" w:cs="Times New Roman"/>
          <w:sz w:val="24"/>
          <w:szCs w:val="24"/>
        </w:rPr>
        <w:t>Российской</w:t>
      </w:r>
      <w:proofErr w:type="gramEnd"/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Федерации»;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31 июля 2020 г. № 304-ФЗ «О внесении изменений </w:t>
      </w:r>
      <w:proofErr w:type="gramStart"/>
      <w:r w:rsidRPr="009844F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 Федеральный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закон «Об образовании в Российской Федерации» по вопросам воспитания </w:t>
      </w:r>
      <w:proofErr w:type="gramStart"/>
      <w:r w:rsidRPr="009844F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844F7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Федеральный закон от 24 сентября 2022 г. №</w:t>
      </w:r>
      <w:r w:rsidR="001500F7">
        <w:rPr>
          <w:rFonts w:ascii="Times New Roman" w:eastAsia="Calibri" w:hAnsi="Times New Roman" w:cs="Times New Roman"/>
          <w:sz w:val="24"/>
          <w:szCs w:val="24"/>
        </w:rPr>
        <w:t xml:space="preserve"> 371-ФЗ «О внесении изменений в </w:t>
      </w:r>
      <w:r w:rsidRPr="009844F7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и статью 1 Федерального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закона «Об обязательных требованиях в Российской Федерации».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https://normativ.kontur.ru/document?moduleId=1&amp;documentId=455158</w:t>
        </w:r>
      </w:hyperlink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Закон ДНР «Об образовании» от 13.07.2015 </w:t>
      </w:r>
      <w:hyperlink r:id="rId13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http://npa.dnronline.su/2015-07-13/55-ins-obobrazovanii-dejstvuyushhaya-redaktsiya-po-sostoyaniyu-na-26-04-2022-g.html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С изменениями от </w:t>
      </w: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30 ноября 2023 года </w:t>
      </w:r>
      <w:hyperlink r:id="rId14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http://publication.pravo.gov.ru/document/8000202312010002</w:t>
        </w:r>
      </w:hyperlink>
      <w:r w:rsidRPr="00984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Закон РФ «Об охране труда» </w:t>
      </w:r>
      <w:hyperlink r:id="rId15" w:history="1">
        <w:r w:rsidR="001500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https://legalacts.ru/doc/federalnyi-zakon-ot-17071999-n-181-fz-ob/</w:t>
        </w:r>
      </w:hyperlink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Закон РФ «О пожарной безопасности» </w:t>
      </w:r>
      <w:hyperlink r:id="rId16" w:history="1">
        <w:r w:rsidR="001500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https://legalacts.ru/doc/FZ-o-pozharnoj-bezopasnosti/</w:t>
        </w:r>
      </w:hyperlink>
    </w:p>
    <w:p w:rsidR="001500F7" w:rsidRDefault="001500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Распоряжения: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- Распоряжение Правительства Российской Федераци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от 29 мая 2015 г. № 999-р «Об </w:t>
      </w:r>
      <w:r w:rsidRPr="001500F7">
        <w:rPr>
          <w:rFonts w:ascii="Times New Roman" w:eastAsia="Calibri" w:hAnsi="Times New Roman" w:cs="Times New Roman"/>
          <w:sz w:val="24"/>
          <w:szCs w:val="24"/>
        </w:rPr>
        <w:t>утверждении Стратегии развития воспитания в Российской Федерации на период до 2025</w:t>
      </w:r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года» </w:t>
      </w:r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https://normativ.kontur.ru/document?moduleId=1&amp;documentId=253139</w:t>
        </w:r>
      </w:hyperlink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lastRenderedPageBreak/>
        <w:t>Приказы: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00F7">
        <w:rPr>
          <w:rFonts w:ascii="Times New Roman" w:eastAsia="Calibri" w:hAnsi="Times New Roman" w:cs="Times New Roman"/>
          <w:sz w:val="24"/>
          <w:szCs w:val="24"/>
        </w:rPr>
        <w:t>- Федеральный государственный образовательный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тандарт дошкольного образования </w:t>
      </w:r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1500F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России от 17 октября 2013 г. № 1155, зарегистрировано в</w:t>
      </w:r>
      <w:proofErr w:type="gramEnd"/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00F7">
        <w:rPr>
          <w:rFonts w:ascii="Times New Roman" w:eastAsia="Calibri" w:hAnsi="Times New Roman" w:cs="Times New Roman"/>
          <w:sz w:val="24"/>
          <w:szCs w:val="24"/>
        </w:rPr>
        <w:t>Минюсте</w:t>
      </w:r>
      <w:proofErr w:type="gram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России 14 ноября 2013 г., регистрацион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ный № 30384; в редакции  приказа </w:t>
      </w:r>
      <w:proofErr w:type="spellStart"/>
      <w:r w:rsidRPr="001500F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февраля 2023 г., </w:t>
      </w:r>
      <w:proofErr w:type="gramStart"/>
      <w:r w:rsidRPr="001500F7">
        <w:rPr>
          <w:rFonts w:ascii="Times New Roman" w:eastAsia="Calibri" w:hAnsi="Times New Roman" w:cs="Times New Roman"/>
          <w:sz w:val="24"/>
          <w:szCs w:val="24"/>
        </w:rPr>
        <w:t>регистрационный</w:t>
      </w:r>
      <w:proofErr w:type="gram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№ 72264)</w:t>
      </w:r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https://normativ.kontur.ru/document?moduleId=1&amp;documentId=442993</w:t>
        </w:r>
      </w:hyperlink>
      <w:r w:rsidRPr="001500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00F7">
        <w:rPr>
          <w:rFonts w:ascii="Times New Roman" w:eastAsia="Calibri" w:hAnsi="Times New Roman" w:cs="Times New Roman"/>
          <w:sz w:val="24"/>
          <w:szCs w:val="24"/>
        </w:rPr>
        <w:t>- Федеральная образовательная программа дошкольного образования (утверждена приказом</w:t>
      </w:r>
      <w:proofErr w:type="gramEnd"/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00F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00F7">
        <w:rPr>
          <w:rFonts w:ascii="Times New Roman" w:eastAsia="Calibri" w:hAnsi="Times New Roman" w:cs="Times New Roman"/>
          <w:sz w:val="24"/>
          <w:szCs w:val="24"/>
        </w:rPr>
        <w:t>28 декабря 2022 г., регистрационный № 71847)</w:t>
      </w:r>
      <w:proofErr w:type="gramEnd"/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http://publication.pravo.gov.ru/Document/View/0001202212280044</w:t>
        </w:r>
      </w:hyperlink>
      <w:r w:rsidRPr="001500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- Порядок организации и осуществления образоват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ельной деятельности по основным </w:t>
      </w:r>
      <w:r w:rsidRPr="001500F7">
        <w:rPr>
          <w:rFonts w:ascii="Times New Roman" w:eastAsia="Calibri" w:hAnsi="Times New Roman" w:cs="Times New Roman"/>
          <w:sz w:val="24"/>
          <w:szCs w:val="24"/>
        </w:rPr>
        <w:t>общеобразовательным программам –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 программам дошкольного </w:t>
      </w:r>
      <w:r w:rsidRPr="001500F7">
        <w:rPr>
          <w:rFonts w:ascii="Times New Roman" w:eastAsia="Calibri" w:hAnsi="Times New Roman" w:cs="Times New Roman"/>
          <w:sz w:val="24"/>
          <w:szCs w:val="24"/>
        </w:rPr>
        <w:t>образования (</w:t>
      </w:r>
      <w:proofErr w:type="gramStart"/>
      <w:r w:rsidRPr="001500F7"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приказом </w:t>
      </w:r>
      <w:proofErr w:type="spellStart"/>
      <w:r w:rsidRPr="001500F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Рос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сии от 31 июля 2020 года № 373, </w:t>
      </w:r>
      <w:r w:rsidRPr="001500F7">
        <w:rPr>
          <w:rFonts w:ascii="Times New Roman" w:eastAsia="Calibri" w:hAnsi="Times New Roman" w:cs="Times New Roman"/>
          <w:sz w:val="24"/>
          <w:szCs w:val="24"/>
        </w:rPr>
        <w:t>зарегистрировано в Минюсте России 31 августа 2020 г., регистрационный № 59599).</w:t>
      </w:r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https://normativ.kontur.ru/document?moduleId=1&amp;documentId=441172</w:t>
        </w:r>
      </w:hyperlink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- Приказ Министерства Просвещения Российской Фе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дерации «Об утверждении Порядка </w:t>
      </w:r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приёма на </w:t>
      </w:r>
      <w:proofErr w:type="gramStart"/>
      <w:r w:rsidRPr="001500F7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школьного образования от 15 мая </w:t>
      </w:r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2020 г. № 236 </w:t>
      </w:r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https://normativ.kontur.ru/document?moduleId=1&amp;documentId=444765</w:t>
        </w:r>
      </w:hyperlink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00F7">
        <w:rPr>
          <w:rFonts w:ascii="Times New Roman" w:eastAsia="Calibri" w:hAnsi="Times New Roman" w:cs="Times New Roman"/>
          <w:sz w:val="24"/>
          <w:szCs w:val="24"/>
        </w:rPr>
        <w:t>- Приказ Министерства Просвещения Российской Федерации от 02.03.2023 № 152 «Об утверждении Порядка признания в Российской Федерации лиц, имеющих квалификационные категории педагогических работников, установленные на территории Донецкой Народной Республики, Луганской Народной Республики, Запорожской области и Херсонской области со дня их принятия в Российскую Федерацию, имеющими квалификационные категории педагогических работников;</w:t>
      </w:r>
      <w:proofErr w:type="gramEnd"/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- Санитарные правила СП 2.4.3648-20 «Санитарно-</w:t>
      </w:r>
      <w:r w:rsidR="00757CFA">
        <w:rPr>
          <w:rFonts w:ascii="Times New Roman" w:eastAsia="Calibri" w:hAnsi="Times New Roman" w:cs="Times New Roman"/>
          <w:sz w:val="24"/>
          <w:szCs w:val="24"/>
        </w:rPr>
        <w:t>эпидемиологические требования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CFA">
        <w:rPr>
          <w:rFonts w:ascii="Times New Roman" w:eastAsia="Calibri" w:hAnsi="Times New Roman" w:cs="Times New Roman"/>
          <w:sz w:val="24"/>
          <w:szCs w:val="24"/>
        </w:rPr>
        <w:t>о</w:t>
      </w:r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рганизациям воспитания и обучения, отдыха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оздоровления детей и молодёжи </w:t>
      </w:r>
      <w:r w:rsidRPr="001500F7">
        <w:rPr>
          <w:rFonts w:ascii="Times New Roman" w:eastAsia="Calibri" w:hAnsi="Times New Roman" w:cs="Times New Roman"/>
          <w:sz w:val="24"/>
          <w:szCs w:val="24"/>
        </w:rPr>
        <w:t>(утверждены постановлением Главного государственно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санитарного врача Российской </w:t>
      </w:r>
      <w:r w:rsidRPr="001500F7">
        <w:rPr>
          <w:rFonts w:ascii="Times New Roman" w:eastAsia="Calibri" w:hAnsi="Times New Roman" w:cs="Times New Roman"/>
          <w:sz w:val="24"/>
          <w:szCs w:val="24"/>
        </w:rPr>
        <w:t>Федерации от 28 сентября 2020 г. № 28, зарегистриров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ано в Минюсте России 18 декабря </w:t>
      </w:r>
      <w:r w:rsidRPr="001500F7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 г., регистрационный № 61573)</w:t>
      </w:r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http://pravo.gov.ru/proxy/ips/?docbody=&amp;prevDoc=602107773&amp;backlink=1&amp;&amp;nd=102955243</w:t>
        </w:r>
      </w:hyperlink>
    </w:p>
    <w:p w:rsidR="00757CFA" w:rsidRPr="00757CFA" w:rsidRDefault="00757CFA" w:rsidP="00757CFA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CFA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 27.10.2020, № 32 «Об утверждении санитарно-эпидемиологических правил и норм СанПиН 2.3/2.4.3590-20 «</w:t>
      </w:r>
      <w:proofErr w:type="spellStart"/>
      <w:r w:rsidRPr="00757CFA">
        <w:rPr>
          <w:rFonts w:ascii="Times New Roman" w:eastAsia="Calibri" w:hAnsi="Times New Roman" w:cs="Times New Roman"/>
          <w:sz w:val="24"/>
          <w:szCs w:val="24"/>
        </w:rPr>
        <w:t>Санитарноэпидемиологические</w:t>
      </w:r>
      <w:proofErr w:type="spellEnd"/>
      <w:r w:rsidRPr="00757CFA">
        <w:rPr>
          <w:rFonts w:ascii="Times New Roman" w:eastAsia="Calibri" w:hAnsi="Times New Roman" w:cs="Times New Roman"/>
          <w:sz w:val="24"/>
          <w:szCs w:val="24"/>
        </w:rPr>
        <w:t xml:space="preserve"> требования к организации общественного питания населения»; </w:t>
      </w:r>
    </w:p>
    <w:p w:rsidR="00757CFA" w:rsidRDefault="00757CFA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44F7">
        <w:rPr>
          <w:rFonts w:ascii="Times New Roman" w:eastAsia="Calibri" w:hAnsi="Times New Roman" w:cs="Times New Roman"/>
          <w:bCs/>
          <w:sz w:val="24"/>
          <w:szCs w:val="24"/>
        </w:rPr>
        <w:t xml:space="preserve">«Типовое Положение о дошкольном образовательном учреждении» </w:t>
      </w:r>
      <w:r w:rsidRPr="009844F7">
        <w:rPr>
          <w:rFonts w:ascii="Times New Roman" w:eastAsia="Calibri" w:hAnsi="Times New Roman" w:cs="Times New Roman"/>
          <w:sz w:val="24"/>
          <w:szCs w:val="24"/>
        </w:rPr>
        <w:t>утверждено Приказом Министерства образования и науки Донецкой Народной Республики (далее МОН ДНР) от  29  января 2015 года № 23;</w:t>
      </w:r>
    </w:p>
    <w:p w:rsidR="001500F7" w:rsidRPr="009844F7" w:rsidRDefault="001500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Образовательная программа дошкольного образования Муниципальной дошкольной образовательной организации «</w:t>
      </w:r>
      <w:proofErr w:type="gramStart"/>
      <w:r w:rsidRPr="009844F7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 № 11 «Колокольчик» г. </w:t>
      </w:r>
      <w:proofErr w:type="spellStart"/>
      <w:r w:rsidRPr="009844F7">
        <w:rPr>
          <w:rFonts w:ascii="Times New Roman" w:eastAsia="Calibri" w:hAnsi="Times New Roman" w:cs="Times New Roman"/>
          <w:sz w:val="24"/>
          <w:szCs w:val="24"/>
        </w:rPr>
        <w:t>Харцызска</w:t>
      </w:r>
      <w:proofErr w:type="spellEnd"/>
      <w:r w:rsidRPr="009844F7">
        <w:rPr>
          <w:rFonts w:ascii="Times New Roman" w:eastAsia="Calibri" w:hAnsi="Times New Roman" w:cs="Times New Roman"/>
          <w:sz w:val="24"/>
          <w:szCs w:val="24"/>
        </w:rPr>
        <w:t>» (утверждена приказом от 30.08.2023 № 140)</w:t>
      </w:r>
    </w:p>
    <w:p w:rsidR="001500F7" w:rsidRPr="009844F7" w:rsidRDefault="001500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Pr="00A46972" w:rsidRDefault="009844F7" w:rsidP="00A46972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844F7">
        <w:rPr>
          <w:rFonts w:ascii="Times New Roman" w:eastAsia="Calibri" w:hAnsi="Times New Roman" w:cs="Times New Roman"/>
          <w:sz w:val="24"/>
          <w:szCs w:val="24"/>
        </w:rPr>
        <w:t>Устав МУНИЦИПАЛЬНОЙ ДОШКОЛЬНОЙ ОБРАЗОВАТЕЛЬНОЙ ОРГАНИЗАЦИИ «</w:t>
      </w:r>
      <w:proofErr w:type="gramStart"/>
      <w:r w:rsidRPr="009844F7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 № 11 «КОЛОКОЛЬЧИК» Г. ХАРЦЫЗСКА», зарегистрированный Департаментом государственной регистрации Министерства доходов и сборов ДНР 20.06.2018 номер регистрационной записи 010606000338, с изменениями и дополнениями, зарегистрированными Департаментом государственной регистрации МДС ДНР 12.02.2020 номер регистрационной записи 010606000338.</w:t>
      </w:r>
      <w:bookmarkStart w:id="0" w:name="_GoBack"/>
      <w:bookmarkEnd w:id="0"/>
    </w:p>
    <w:p w:rsidR="00F259A3" w:rsidRPr="00F259A3" w:rsidRDefault="00F259A3" w:rsidP="00F259A3">
      <w:pPr>
        <w:spacing w:after="0" w:line="240" w:lineRule="auto"/>
        <w:ind w:left="1778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F259A3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lastRenderedPageBreak/>
        <w:t>ПРОГРАММНО-МЕТОДИЧЕСКОЕ ОБЕСПЕЧЕНИЕ</w:t>
      </w:r>
    </w:p>
    <w:p w:rsidR="00F259A3" w:rsidRDefault="00F259A3" w:rsidP="00F259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ВОСПИТАТЕЛЬНО-ОБРАЗОВАТЕЛЬНОГО ПРОЦЕССА</w:t>
      </w:r>
    </w:p>
    <w:p w:rsidR="009105E4" w:rsidRDefault="009105E4" w:rsidP="009105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105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Муниципальной дошкольной образо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вательной организации </w:t>
      </w:r>
    </w:p>
    <w:p w:rsidR="009105E4" w:rsidRPr="009105E4" w:rsidRDefault="009105E4" w:rsidP="009105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Ясли-сад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105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№ 11 «Колокольчик» г. </w:t>
      </w:r>
      <w:proofErr w:type="spellStart"/>
      <w:r w:rsidRPr="009105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Харцызска</w:t>
      </w:r>
      <w:proofErr w:type="spellEnd"/>
      <w:r w:rsidRPr="009105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259A3" w:rsidRDefault="009105E4" w:rsidP="00757C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105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 2023– 2024 учебный год</w:t>
      </w:r>
    </w:p>
    <w:p w:rsidR="00757CFA" w:rsidRPr="00F259A3" w:rsidRDefault="00757CFA" w:rsidP="00757C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Федеральный государственный образовательный стандарт дошкольного образования (утвержден приказом </w:t>
      </w:r>
      <w:proofErr w:type="spellStart"/>
      <w:r w:rsidRPr="00F259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F259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259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F259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России от 8 ноября 2022 г. № 955, зарегистрировано в Минюсте России 6 февраля 2023 г., регистрационный № 72264) Федеральная образовательная программа дошкольного образования (Приказ Министерства просвещения Российской Федерации от 25.11.2022 № 1028);</w:t>
      </w:r>
    </w:p>
    <w:p w:rsidR="00F259A3" w:rsidRPr="00F259A3" w:rsidRDefault="00F259A3" w:rsidP="00F259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- Образовательная программа дошкольного образования Муниципальной дошкольной образовательной организации «</w:t>
      </w:r>
      <w:proofErr w:type="gram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Ясли-сад</w:t>
      </w:r>
      <w:proofErr w:type="gram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11 «Колокольчик» г.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Харцызска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» (утверждена приказом  от 30.08.2023 № 140)</w:t>
      </w:r>
    </w:p>
    <w:p w:rsidR="00F259A3" w:rsidRPr="00F259A3" w:rsidRDefault="00F259A3" w:rsidP="00F259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259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Парциальная программа:</w:t>
      </w:r>
    </w:p>
    <w:p w:rsidR="00F259A3" w:rsidRPr="00F259A3" w:rsidRDefault="00F259A3" w:rsidP="00F259A3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Князева О. Л., </w:t>
      </w:r>
      <w:proofErr w:type="spellStart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Маханева</w:t>
      </w:r>
      <w:proofErr w:type="spellEnd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М. Д. К54 Приобщение детей к истокам русской народной культуры: Программа. </w:t>
      </w:r>
      <w:proofErr w:type="spellStart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Учебнометодическое</w:t>
      </w:r>
      <w:proofErr w:type="spellEnd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пособие. — 2-е изд., </w:t>
      </w:r>
      <w:proofErr w:type="spellStart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перераб</w:t>
      </w:r>
      <w:proofErr w:type="spellEnd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 и доп.— СПб: Детство-Пресс, 2010.—304 с: ил.</w:t>
      </w:r>
    </w:p>
    <w:p w:rsidR="00F259A3" w:rsidRPr="00F259A3" w:rsidRDefault="00F259A3" w:rsidP="00F259A3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пособия:</w:t>
      </w:r>
    </w:p>
    <w:p w:rsidR="00F259A3" w:rsidRPr="00F259A3" w:rsidRDefault="00F259A3" w:rsidP="00F259A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25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5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индивидуального развития детей дошкольного возраста/авт.-сост. М.В.  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Савченко, Л.Н. Котова, Н.В. Губанова Донецк: Истоки, 2017. 76с.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 Донбасс - мой край родной. Методическое пособие по нравственно-патриотическому воспитанию детей 3-4 лет. / Авторы-составители: </w:t>
      </w:r>
      <w:proofErr w:type="gram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Губанова Н.В.,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Бридько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Г.Ф., Котова Л.Н.,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Балясова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И.Л., Быкова И.В.,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Сигида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О.Н.,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Гинятуллина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Голяева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Т.В., Горбачева Е.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В.,Демидова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 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Жуган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Г.,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Ирклиенко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 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Карпачева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А., Кузьмина Т. А., Позняк Е. С., Соболева Г. А., Тюрина О. Е., Шадрина В. Н., Шапиро Ю. В., Яковлева Н. В.</w:t>
      </w:r>
      <w:proofErr w:type="gram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;-2-е изд., и дор.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ДонРИДПО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.- Донецк. Истоки, 2018.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3. Донбасс - мой край родной. Методическое пособие по нравственно-патриотическому воспитанию детей 4-5 лет. / Авторы-составители: </w:t>
      </w:r>
      <w:proofErr w:type="spellStart"/>
      <w:proofErr w:type="gram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Бридько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Г.Ф., Губанова Н.В., Котова Л.Н.,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Балясова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И.Л., Быкова И.В.,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Сигида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О.Н.,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Гинятуллина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Голяева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Т.В., Горбачева Е.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В.,Демидова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 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Жуган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Г.,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Ирклиенко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 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Карпачева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А., Кузьмина Т. А., Позняк Е. С., Соболева Г. А., Тюрина О. Е., Шадрина В. Н., Шапиро Ю. В., Яковлева Н. В.</w:t>
      </w:r>
      <w:proofErr w:type="gram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;-2-е изд., и дор.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ДонРИДПО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.- Донецк. Истоки, 2018.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4. Донбасс - мой край родной. Методическое пособие по нравственно-патриотическому воспитанию детей 5-7 лет. / Авторы-составители: </w:t>
      </w:r>
      <w:proofErr w:type="gram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Котова Л.Н.,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Бридько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Г.Ф., Губанова Н.В., Белоброва О.Г., Быкова И.В.,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Гинятуллина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Голяева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Т.В., Демидова С. 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Жуган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Г., Зарецкая И.В.,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Ирклиенко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 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Карпачева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А., Кононова И.В., Кузьмина Т. А., Обыденная В.В., Позняк Е. С.,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Придатко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Н.Г., Проненко А.В..,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Хитрякова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Э.А.;</w:t>
      </w:r>
      <w:proofErr w:type="gram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-2-е изд., и дор.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ДонРИДПО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.- Донецк. Истоки, 2018.</w:t>
      </w:r>
    </w:p>
    <w:p w:rsidR="00F259A3" w:rsidRPr="00F259A3" w:rsidRDefault="00F259A3" w:rsidP="00F25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Физическая культура в детском саду. Система работы в младшей группе. – М.: МОЗАИКА-СИНТЕЗ, 2012.</w:t>
      </w:r>
    </w:p>
    <w:p w:rsidR="00F259A3" w:rsidRPr="00F259A3" w:rsidRDefault="00F259A3" w:rsidP="00F259A3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Физическая культура в детском саду. Система работы в средней группе. – М.: МОЗАИКА-СИНТЕЗ, 2012.</w:t>
      </w:r>
    </w:p>
    <w:p w:rsidR="00F259A3" w:rsidRPr="00F259A3" w:rsidRDefault="00F259A3" w:rsidP="00F259A3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Физическая культура в детском саду. Система работы в старшей группе. – М.: МОЗАИКА-СИНТЕЗ, 2012.</w:t>
      </w:r>
    </w:p>
    <w:p w:rsidR="00F259A3" w:rsidRPr="00F259A3" w:rsidRDefault="00F259A3" w:rsidP="00F259A3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Физическая культура в детском саду. Система работы в подготовительной к школе группе. – М.: МОЗАИКА-СИНТЕЗ, 2012.</w:t>
      </w:r>
    </w:p>
    <w:p w:rsidR="00F259A3" w:rsidRPr="00F259A3" w:rsidRDefault="00F259A3" w:rsidP="00F259A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 xml:space="preserve">9. Социально-нравственное воспитание детей 5-7 лет: методическое пособие / сост. </w:t>
      </w:r>
      <w:proofErr w:type="spellStart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Бридько</w:t>
      </w:r>
      <w:proofErr w:type="spellEnd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Г.Ф., </w:t>
      </w:r>
      <w:proofErr w:type="spellStart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Болдарева</w:t>
      </w:r>
      <w:proofErr w:type="spellEnd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С.А, </w:t>
      </w:r>
      <w:proofErr w:type="spellStart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Безмилицина</w:t>
      </w:r>
      <w:proofErr w:type="spellEnd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Н.В. и др. - Донецк: ГОУ ДПО «Донецкий РИДПО», 2018.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Методические пособия, используемые в </w:t>
      </w:r>
      <w:proofErr w:type="spellStart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воспитательно</w:t>
      </w:r>
      <w:proofErr w:type="spellEnd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-образовательной работе с детьми первой младшей группы:</w:t>
      </w:r>
    </w:p>
    <w:p w:rsidR="00F259A3" w:rsidRPr="00F259A3" w:rsidRDefault="00F259A3" w:rsidP="00F259A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Гербова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 Занятия по развитию речи в первой младшей группе детского сада. Планы занятий. – М.: Мозаика – Синтез, 2007.</w:t>
      </w:r>
    </w:p>
    <w:p w:rsidR="00F259A3" w:rsidRPr="00F259A3" w:rsidRDefault="00F259A3" w:rsidP="00F259A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2. Лыкова И.А.: Изобразительная деятельность в детском саду. Ранний возраст. Учебно-методическое пособие. ИД Цветной мир 2020</w:t>
      </w:r>
    </w:p>
    <w:p w:rsidR="00F259A3" w:rsidRPr="00F259A3" w:rsidRDefault="00F259A3" w:rsidP="00F259A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Янушко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 Развитие речи у детей раннего возраста (1 – 3 года). Методическое пособие для воспитателей и родителей. – М.: МОЗАИКА – СИНТЕЗ, 2010.</w:t>
      </w:r>
    </w:p>
    <w:p w:rsidR="00F259A3" w:rsidRPr="00F259A3" w:rsidRDefault="00F259A3" w:rsidP="00F259A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3. Методическое пособие</w:t>
      </w:r>
      <w:r w:rsidRPr="00F259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Янушко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Рисование с детьми раннего возраста. 1-3 года. – М.: Гуманитарный издательский центр ВЛАДОС, 2016</w:t>
      </w:r>
    </w:p>
    <w:p w:rsidR="00F259A3" w:rsidRPr="00F259A3" w:rsidRDefault="00F259A3" w:rsidP="00F259A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Янушко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 Лепка с детьми раннего возраста (1—3 года). Методическое пособие для воспитателей и родителей</w:t>
      </w:r>
      <w:proofErr w:type="gram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-- </w:t>
      </w:r>
      <w:proofErr w:type="gram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М.: Мозаика-Синтез, 2005. - 80 с.</w:t>
      </w:r>
    </w:p>
    <w:p w:rsidR="00F259A3" w:rsidRPr="00F259A3" w:rsidRDefault="00F259A3" w:rsidP="00F259A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Лайзане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Я. Л18 Физическая культура для малышей. Пособие для воспитателя </w:t>
      </w:r>
      <w:proofErr w:type="gram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дет</w:t>
      </w:r>
      <w:proofErr w:type="gram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259A3" w:rsidRPr="00F259A3" w:rsidRDefault="00F259A3" w:rsidP="00F259A3">
      <w:p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ада. «Просвещение», 1978.</w:t>
      </w:r>
    </w:p>
    <w:p w:rsidR="00F259A3" w:rsidRPr="00F259A3" w:rsidRDefault="00F259A3" w:rsidP="00F259A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Винникова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Г.И. Занятия с детьми 2—3 лет: Развитие речи, художественная литература, изобразительная деятельность. — М.: ТЦ Сфера, 2011. —128 с. — (Библиотека журнала «Воспитатель ДОУ»),</w:t>
      </w:r>
    </w:p>
    <w:p w:rsidR="00F259A3" w:rsidRPr="00F259A3" w:rsidRDefault="00F259A3" w:rsidP="00F259A3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Методические пособия, используемые в </w:t>
      </w:r>
      <w:proofErr w:type="spellStart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воспитательно</w:t>
      </w:r>
      <w:proofErr w:type="spellEnd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-образовательной работе с детьми 2 младшей группы: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Колесникова Елена Владимировна. Раз – словечко, два – словечко: рабочая тетрадь для детей 3- 4 лет/ Е. В. Колесникова. – 3-е изд., стер. – Москва: Просвещение, 2023 – 64с.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Колесникова Елена Владимировна. Развитие звуковой культуры речи у детей 3 – 4 лет: учебно-методическое пособие к рабочей тетради «Раз – словечко, два – словечко» / Е. В. Колесникова. – 3-е изд., стер. – Москва: Просвещение, 2023.- 72с.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Лыкова И.А.: Изобразительная деятельность в детском саду. Младшая группа. Учебно-методическое пособие. ИД Цветной мир 2020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Георгиевна.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практический курс математики для детей 3-4 лет: методические рекомендации: ступень 1 / Л. Г.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5-е изд., стер. – Москва: Просвещение, 2023,- 90[6] 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Л. Г.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для детей 3-4 лет СТУПЕНЬ 1 7-е издание, стереотипное Москва «Просвещение» 2023.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Георгиевна,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Евгеньевна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для детей 3-4 лет. Раздаточный материал. Художники Т.В.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Митрюкова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П.А.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Саверцов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,   А. Ю. Горнов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Владимировна. Календарное планирование образовательной деятельности по программе «Мир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отрытий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: рабочий план воспитателя: базовый уровень: вторая младшая группа детского сада / О. В.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.- 3-е изд., стер</w:t>
      </w:r>
      <w:proofErr w:type="gram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Москва: Просвещение, 2023.- 240с.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Ушакова Оксана Семеновна. Развитие речи: методические рекомендации к программе «Мир открытий»</w:t>
      </w:r>
      <w:proofErr w:type="gram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конспекты занятий: вторая младшая группа детского сада / О. С. Ушакова, И. С. Артюхова.- 3-е изд., стер.- Москва: Просвещение, 2023.-96с.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Владимировна. Познавательное развитие. Ребёнок и окружающий мир: методические рекомендации к программе «Мир открытий»: конспекты современных форм 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детских видов деятельности</w:t>
      </w:r>
      <w:proofErr w:type="gram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младшая группа детского сада / О. В.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Л. Тимофеева.- 4-е изд., стер.- Москва: Просвещение, 2023.-169с.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Авто</w:t>
      </w:r>
      <w:proofErr w:type="gram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составитель О. В. Павлов. Изобразительная деятельность и художественный труд. Вторая младшая группа: конспекты занятий / авт.-сост. О. В. Павлова.- Изд. 3-е,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.- Волгоград</w:t>
      </w:r>
      <w:proofErr w:type="gram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Учитель. – 163с.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Методические пособия, используемые в </w:t>
      </w:r>
      <w:proofErr w:type="spellStart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воспитательно</w:t>
      </w:r>
      <w:proofErr w:type="spellEnd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-образовательной работе с детьми средней группы:</w:t>
      </w:r>
    </w:p>
    <w:p w:rsidR="00F259A3" w:rsidRPr="00F259A3" w:rsidRDefault="00F259A3" w:rsidP="00F259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1. Абрамова Л. В.,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</w:rPr>
        <w:t>Слепцова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 И. Ф. Методическое пособие Социально-коммуникативное развитие дошкольников: Средняя группа.— М.: МОЗАИКА-СИНТЕЗ, 2017.-96 с.</w:t>
      </w:r>
    </w:p>
    <w:p w:rsidR="00F259A3" w:rsidRPr="00F259A3" w:rsidRDefault="00F259A3" w:rsidP="00F259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 О., Ознакомление с предметным и социальным окружением. Конспекты занятий, 4 – 5 лет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3. Развивающие занятия с детьми 4—5 лет</w:t>
      </w:r>
      <w:proofErr w:type="gram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 ред. Л. А. Парамоновой. - Изд. 2-е,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. — М.: ОЛМА Медиа Групп, 2014.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 В.В. Развитие речи и общения детей в средней группе детского сада. – М.: Мозаика – Синтез, 2012.</w:t>
      </w:r>
    </w:p>
    <w:p w:rsidR="00F259A3" w:rsidRPr="00F259A3" w:rsidRDefault="00F259A3" w:rsidP="00F259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A3">
        <w:rPr>
          <w:rFonts w:ascii="Times New Roman" w:eastAsia="Calibri" w:hAnsi="Times New Roman" w:cs="Times New Roman"/>
          <w:sz w:val="24"/>
          <w:szCs w:val="24"/>
        </w:rPr>
        <w:t>5. Ушакова О.С., Струнина Е.М. Развитие речи детей 4-5 лет. – М.: издательский центр «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 - Граф», 2008.</w:t>
      </w:r>
    </w:p>
    <w:p w:rsidR="00F259A3" w:rsidRPr="00F259A3" w:rsidRDefault="00F259A3" w:rsidP="00F259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6. Колесникова К. И. Математика для детей 4—5 лет, методическое пособие к рабочей тетради «Я считаю до пяти». 2-е изд., дополи, и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259A3">
        <w:rPr>
          <w:rFonts w:ascii="Times New Roman" w:eastAsia="Calibri" w:hAnsi="Times New Roman" w:cs="Times New Roman"/>
          <w:sz w:val="24"/>
          <w:szCs w:val="24"/>
        </w:rPr>
        <w:t>—М</w:t>
      </w:r>
      <w:proofErr w:type="gramEnd"/>
      <w:r w:rsidRPr="00F259A3">
        <w:rPr>
          <w:rFonts w:ascii="Times New Roman" w:eastAsia="Calibri" w:hAnsi="Times New Roman" w:cs="Times New Roman"/>
          <w:sz w:val="24"/>
          <w:szCs w:val="24"/>
        </w:rPr>
        <w:t>.: ТЦ Сфера, 2014 — 80 с. (Математические ступеньки).</w:t>
      </w:r>
    </w:p>
    <w:p w:rsidR="00F259A3" w:rsidRPr="00F259A3" w:rsidRDefault="00F259A3" w:rsidP="00F259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A3">
        <w:rPr>
          <w:rFonts w:ascii="Times New Roman" w:eastAsia="Calibri" w:hAnsi="Times New Roman" w:cs="Times New Roman"/>
          <w:sz w:val="24"/>
          <w:szCs w:val="24"/>
        </w:rPr>
        <w:t>7. Комарова Т.С. Занятия по изобразительной деятельности в средней группе детского сада. – М.: Мозаика-Синтез, 2007.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8. Лыкова И.А.: Изобразительная деятельность в детском саду. Средняя группа. Учебно-методическое пособие. ИД Цветной мир 2020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Занятия по конструированию из строительного материала в средней группе детского сада. Конспекты занятий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М. М. Борисова. «Малоподвижные игры и игровые упражнения для детей 3-7 лет. Сборник игр и упражнений».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Методические пособия, используемые в </w:t>
      </w:r>
      <w:proofErr w:type="spellStart"/>
      <w:r w:rsidRPr="00F259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воспитательно</w:t>
      </w:r>
      <w:proofErr w:type="spellEnd"/>
      <w:r w:rsidRPr="00F259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-образовательной работе с детьми старшего дошкольного возраста: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Алешина Н.В. Ознакомление дошкольников с окружающим и социальной действительностью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(старшая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подготовительная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группа).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 «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ЭлизеТрэйдинг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Трудовое воспитание в детском саду.- М.: Мозаика - Синтез, 2005.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Из чего сделаны предметы. – М.: Творческий центр «Сфера», 2005.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Помораева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Позина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Занятия по формированию элементарных математических представлений в старшей группе детского сада. - М.: Мозаика - Синтез, 2007.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Развитие речи и общения детей в старшей группе детского сада. – М.: Мозаика - Синтез, 2012.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Ушакова О.С., Струнина Е.М. Развитие речи детей 5-6 лет. – М.: издательский центр «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Граф», 2008Синтез, 2012.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Комарова Т.С. Занятия по изобразительной деятельности в старшей группе детского сада. – М.: Мозаика-Синтез, 2007.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Творим и мастерим. Ручной труд в детском саду. </w:t>
      </w:r>
      <w:proofErr w:type="gram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Мозаика-Синтез, 2010</w:t>
      </w:r>
    </w:p>
    <w:p w:rsidR="009844F7" w:rsidRPr="00757CFA" w:rsidRDefault="00F259A3" w:rsidP="0075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9. Лыкова И.А.: Изобразительная деятельность в детском саду. Старшая группа. Учебно-методическое пособие. ИД Цветной мир 2020</w:t>
      </w: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DD9" w:rsidRPr="004A021A" w:rsidRDefault="00A46972" w:rsidP="008C7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4DD9" w:rsidRPr="004A021A" w:rsidSect="004A0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4CBE"/>
    <w:multiLevelType w:val="multilevel"/>
    <w:tmpl w:val="D3E206FE"/>
    <w:lvl w:ilvl="0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CE"/>
    <w:rsid w:val="001500F7"/>
    <w:rsid w:val="002B7BDD"/>
    <w:rsid w:val="003928CE"/>
    <w:rsid w:val="004A021A"/>
    <w:rsid w:val="00757CFA"/>
    <w:rsid w:val="008C7702"/>
    <w:rsid w:val="009105E4"/>
    <w:rsid w:val="009844F7"/>
    <w:rsid w:val="00A46972"/>
    <w:rsid w:val="00D96C8D"/>
    <w:rsid w:val="00F2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avadnr.ru/wp-content/uploads/2022/12/Konstityciya.pdf" TargetMode="External"/><Relationship Id="rId13" Type="http://schemas.openxmlformats.org/officeDocument/2006/relationships/hyperlink" Target="http://npa.dnronline.su/2015-07-13/55-ins-obobrazovanii-dejstvuyushhaya-redaktsiya-po-sostoyaniyu-na-26-04-2022-g.html" TargetMode="External"/><Relationship Id="rId18" Type="http://schemas.openxmlformats.org/officeDocument/2006/relationships/hyperlink" Target="https://normativ.kontur.ru/document?moduleId=1&amp;documentId=4429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444765" TargetMode="External"/><Relationship Id="rId7" Type="http://schemas.openxmlformats.org/officeDocument/2006/relationships/hyperlink" Target="https://di17.uszn032.ru/documents/&#1050;&#1086;&#1085;&#1089;&#1090;&#1080;&#1090;&#1091;&#1094;&#1080;&#1103;%20&#1056;&#1086;&#1089;&#1089;&#1080;&#1081;&#1089;&#1082;&#1086;&#1081;%20&#1060;&#1077;&#1076;&#1077;&#1088;&#1072;&#1094;&#1080;&#1080;.pdf" TargetMode="External"/><Relationship Id="rId12" Type="http://schemas.openxmlformats.org/officeDocument/2006/relationships/hyperlink" Target="https://normativ.kontur.ru/document?moduleId=1&amp;documentId=455158" TargetMode="External"/><Relationship Id="rId17" Type="http://schemas.openxmlformats.org/officeDocument/2006/relationships/hyperlink" Target="https://normativ.kontur.ru/document?moduleId=1&amp;documentId=2531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FZ-o-pozharnoj-bezopasnosti/" TargetMode="External"/><Relationship Id="rId20" Type="http://schemas.openxmlformats.org/officeDocument/2006/relationships/hyperlink" Target="https://normativ.kontur.ru/document?moduleId=1&amp;documentId=4411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.org/ru/documents/decl_conv/conventions/childcon.shtml" TargetMode="External"/><Relationship Id="rId11" Type="http://schemas.openxmlformats.org/officeDocument/2006/relationships/hyperlink" Target="http://www.kremlin.ru/acts/bank/4850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federalnyi-zakon-ot-17071999-n-181-fz-ob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remlin.ru/acts/bank/45726" TargetMode="External"/><Relationship Id="rId19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43027" TargetMode="External"/><Relationship Id="rId14" Type="http://schemas.openxmlformats.org/officeDocument/2006/relationships/hyperlink" Target="http://publication.pravo.gov.ru/document/8000202312010002" TargetMode="External"/><Relationship Id="rId22" Type="http://schemas.openxmlformats.org/officeDocument/2006/relationships/hyperlink" Target="http://pravo.gov.ru/proxy/ips/?docbody=&amp;prevDoc=602107773&amp;backlink=1&amp;&amp;nd=102955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2024-06-13T18:22:00Z</dcterms:created>
  <dcterms:modified xsi:type="dcterms:W3CDTF">2024-06-13T18:55:00Z</dcterms:modified>
</cp:coreProperties>
</file>